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23" w:rsidRDefault="00150523" w:rsidP="00150523">
      <w:pPr>
        <w:rPr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2000"/>
        <w:gridCol w:w="452"/>
        <w:gridCol w:w="1684"/>
        <w:gridCol w:w="169"/>
        <w:gridCol w:w="369"/>
        <w:gridCol w:w="2048"/>
        <w:gridCol w:w="656"/>
        <w:gridCol w:w="1698"/>
      </w:tblGrid>
      <w:tr w:rsidR="00150523" w:rsidRPr="00216BBD" w:rsidTr="007F16A6">
        <w:trPr>
          <w:trHeight w:val="255"/>
        </w:trPr>
        <w:tc>
          <w:tcPr>
            <w:tcW w:w="907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Загальні дані</w:t>
            </w:r>
          </w:p>
        </w:tc>
      </w:tr>
      <w:tr w:rsidR="00150523" w:rsidRPr="00216BBD" w:rsidTr="007F16A6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Вік, завершеність: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&gt; 20 років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10 – 20 років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&lt; 10 років</w:t>
            </w:r>
          </w:p>
        </w:tc>
      </w:tr>
      <w:tr w:rsidR="00150523" w:rsidRPr="00216BBD" w:rsidTr="007F16A6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Відповідальний наглядач: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ніхто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Так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Експерт</w:t>
            </w:r>
          </w:p>
        </w:tc>
      </w:tr>
      <w:tr w:rsidR="00150523" w:rsidRPr="00216BBD" w:rsidTr="00150523">
        <w:trPr>
          <w:trHeight w:val="32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Енергомоніторинг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Ні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Так</w:t>
            </w:r>
          </w:p>
        </w:tc>
      </w:tr>
      <w:tr w:rsidR="00150523" w:rsidRPr="00216BBD" w:rsidTr="007F16A6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Видано енергетичний паспорт: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Ні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Так</w:t>
            </w:r>
          </w:p>
        </w:tc>
      </w:tr>
      <w:tr w:rsidR="00150523" w:rsidRPr="00216BBD" w:rsidTr="007F16A6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Встановлені лічильники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тепло/газ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вода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електроенергія</w:t>
            </w:r>
          </w:p>
        </w:tc>
      </w:tr>
      <w:tr w:rsidR="00150523" w:rsidRPr="00216BBD" w:rsidTr="007F16A6">
        <w:trPr>
          <w:trHeight w:val="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523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150523" w:rsidRPr="00216BBD" w:rsidTr="007F16A6">
        <w:trPr>
          <w:trHeight w:val="255"/>
        </w:trPr>
        <w:tc>
          <w:tcPr>
            <w:tcW w:w="907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523" w:rsidRPr="00216BBD" w:rsidRDefault="00150523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Внутрішнє середовище</w:t>
            </w:r>
          </w:p>
        </w:tc>
      </w:tr>
      <w:tr w:rsidR="00150523" w:rsidRPr="00216BBD" w:rsidTr="007F16A6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темперарура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повітря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прохолодно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норма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жарко</w:t>
            </w:r>
          </w:p>
        </w:tc>
      </w:tr>
      <w:tr w:rsidR="00150523" w:rsidRPr="00216BBD" w:rsidTr="007F16A6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Вологість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сухо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норма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волого</w:t>
            </w:r>
          </w:p>
        </w:tc>
      </w:tr>
      <w:tr w:rsidR="00150523" w:rsidRPr="00216BBD" w:rsidTr="007F16A6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Якість повітря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погане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задовільне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добре</w:t>
            </w:r>
          </w:p>
        </w:tc>
      </w:tr>
      <w:tr w:rsidR="00150523" w:rsidRPr="00216BBD" w:rsidTr="00150523">
        <w:trPr>
          <w:trHeight w:val="728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23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обладнання термометр, </w:t>
            </w: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даталогер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, гігрометр </w:t>
            </w:r>
          </w:p>
        </w:tc>
      </w:tr>
      <w:tr w:rsidR="00150523" w:rsidRPr="00216BBD" w:rsidTr="00150523">
        <w:trPr>
          <w:trHeight w:val="853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 xml:space="preserve">Система </w:t>
            </w:r>
            <w:proofErr w:type="spellStart"/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енергоменеджменту</w:t>
            </w:r>
            <w:proofErr w:type="spellEnd"/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Система управління будівлею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  <w:t>………………………………………………..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Інструкції з експлуатації і догляду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Вишкіл персоналу з експлуатації і догляду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  <w:t>………………………………………………..</w:t>
            </w:r>
          </w:p>
        </w:tc>
      </w:tr>
    </w:tbl>
    <w:p w:rsidR="00150523" w:rsidRPr="00150523" w:rsidRDefault="00150523">
      <w:pPr>
        <w:rPr>
          <w:rFonts w:ascii="Arial" w:hAnsi="Arial" w:cs="Arial"/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2000"/>
        <w:gridCol w:w="452"/>
        <w:gridCol w:w="28"/>
        <w:gridCol w:w="1656"/>
        <w:gridCol w:w="28"/>
        <w:gridCol w:w="141"/>
        <w:gridCol w:w="15"/>
        <w:gridCol w:w="354"/>
        <w:gridCol w:w="28"/>
        <w:gridCol w:w="2020"/>
        <w:gridCol w:w="28"/>
        <w:gridCol w:w="628"/>
        <w:gridCol w:w="1698"/>
      </w:tblGrid>
      <w:tr w:rsidR="00150523" w:rsidRPr="00216BBD" w:rsidTr="007F16A6">
        <w:trPr>
          <w:trHeight w:val="389"/>
        </w:trPr>
        <w:tc>
          <w:tcPr>
            <w:tcW w:w="907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Огороджувальні конструкції</w:t>
            </w:r>
          </w:p>
        </w:tc>
      </w:tr>
      <w:tr w:rsidR="00150523" w:rsidRPr="00216BBD" w:rsidTr="007F16A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Зовнішні стіни: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без ізоляції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 ізоляцією</w:t>
            </w:r>
          </w:p>
        </w:tc>
      </w:tr>
      <w:tr w:rsidR="00150523" w:rsidRPr="00216BBD" w:rsidTr="007F16A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вікна: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одинарне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засклення (вітражі)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подвійне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засклення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вікна з потрійним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заскленням</w:t>
            </w:r>
          </w:p>
        </w:tc>
      </w:tr>
      <w:tr w:rsidR="00150523" w:rsidRPr="004E4666" w:rsidTr="007F16A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  <w:t>двері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</w:tcPr>
          <w:p w:rsidR="00150523" w:rsidRDefault="004E4666" w:rsidP="007F1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666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поганий</w:t>
            </w:r>
            <w:r w:rsidR="0015052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стан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150523" w:rsidRDefault="00150523" w:rsidP="007F1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150523" w:rsidRDefault="00150523" w:rsidP="007F1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задовільний</w:t>
            </w:r>
            <w:bookmarkEnd w:id="0"/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стан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:rsidR="00150523" w:rsidRDefault="00150523" w:rsidP="007F1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</w:tcPr>
          <w:p w:rsidR="00150523" w:rsidRDefault="00150523" w:rsidP="007F1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666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добрий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стан</w:t>
            </w:r>
          </w:p>
        </w:tc>
      </w:tr>
      <w:tr w:rsidR="00150523" w:rsidRPr="00216BBD" w:rsidTr="007F16A6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  <w:t>Дах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000000" w:fill="FABF8F"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right w:val="nil"/>
            </w:tcBorders>
            <w:shd w:val="clear" w:color="000000" w:fill="FABF8F"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без ізоляції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right w:val="nil"/>
            </w:tcBorders>
            <w:shd w:val="clear" w:color="000000" w:fill="C5D9F1"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right w:val="nil"/>
            </w:tcBorders>
            <w:shd w:val="clear" w:color="000000" w:fill="C5D9F1"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  <w:shd w:val="clear" w:color="000000" w:fill="92D050"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 ізоляцією</w:t>
            </w:r>
          </w:p>
        </w:tc>
      </w:tr>
      <w:tr w:rsidR="00150523" w:rsidRPr="00216BBD" w:rsidTr="007F16A6">
        <w:trPr>
          <w:trHeight w:val="21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  <w:t>Підлога над неопалюваною площею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без ізоляції</w:t>
            </w:r>
          </w:p>
        </w:tc>
        <w:tc>
          <w:tcPr>
            <w:tcW w:w="53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C5D9F1"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C5D9F1"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 ізоляцією</w:t>
            </w:r>
          </w:p>
        </w:tc>
      </w:tr>
      <w:tr w:rsidR="00150523" w:rsidRPr="00216BBD" w:rsidTr="00150523">
        <w:trPr>
          <w:trHeight w:val="87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23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</w:tc>
        <w:tc>
          <w:tcPr>
            <w:tcW w:w="70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обладнання пірометр, </w:t>
            </w: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тепловізор</w:t>
            </w:r>
            <w:proofErr w:type="spellEnd"/>
          </w:p>
        </w:tc>
      </w:tr>
      <w:tr w:rsidR="00150523" w:rsidRPr="00216BBD" w:rsidTr="00150523">
        <w:trPr>
          <w:trHeight w:val="1050"/>
        </w:trPr>
        <w:tc>
          <w:tcPr>
            <w:tcW w:w="43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Додаткове утеплення, зовнішні стіни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Ремонт дверей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Нові двері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Ущільнення вікон, дверей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Нові вікна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Додаткове утеплення, підлога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………………………………………………..</w:t>
            </w:r>
          </w:p>
        </w:tc>
        <w:tc>
          <w:tcPr>
            <w:tcW w:w="47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Ущільнення з’єднань на фасаді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Ремонт вхідних дверей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Нові вхідні двері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Ремонт вікон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Додаткове утеплення, дах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150523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..........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150523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..</w:t>
            </w:r>
          </w:p>
        </w:tc>
      </w:tr>
      <w:tr w:rsidR="00150523" w:rsidRPr="00216BBD" w:rsidTr="007F16A6">
        <w:trPr>
          <w:trHeight w:val="555"/>
        </w:trPr>
        <w:tc>
          <w:tcPr>
            <w:tcW w:w="907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lastRenderedPageBreak/>
              <w:t>Система опалення</w:t>
            </w:r>
          </w:p>
        </w:tc>
      </w:tr>
      <w:tr w:rsidR="00150523" w:rsidRPr="00216BBD" w:rsidTr="00150523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Виробництво енергії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Центральне опалення 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Газ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Електроенергія</w:t>
            </w:r>
          </w:p>
        </w:tc>
      </w:tr>
      <w:tr w:rsidR="00150523" w:rsidRPr="00216BBD" w:rsidTr="0015052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Вугілля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Брикети/</w:t>
            </w: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пилети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Дрова</w:t>
            </w:r>
          </w:p>
        </w:tc>
      </w:tr>
      <w:tr w:rsidR="00150523" w:rsidRPr="00216BBD" w:rsidTr="00150523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Тип котлу: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центральне теплопостачання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котел з низькою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температурою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конденсатний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котел</w:t>
            </w:r>
          </w:p>
        </w:tc>
      </w:tr>
      <w:tr w:rsidR="00150523" w:rsidRPr="00216BBD" w:rsidTr="00150523">
        <w:trPr>
          <w:trHeight w:val="102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котел з постійною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температурою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комбіноване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виробництво тепла та енергії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тепловий насос </w:t>
            </w:r>
          </w:p>
        </w:tc>
      </w:tr>
      <w:tr w:rsidR="00150523" w:rsidRPr="00216BBD" w:rsidTr="0015052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Система опалення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Радіатори 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Конвектори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Опалення підлоги</w:t>
            </w:r>
          </w:p>
        </w:tc>
      </w:tr>
      <w:tr w:rsidR="00150523" w:rsidRPr="00216BBD" w:rsidTr="0015052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  <w:t>Розподільна система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Однотрубна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Двотрубна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Змішана</w:t>
            </w:r>
          </w:p>
        </w:tc>
      </w:tr>
      <w:tr w:rsidR="00150523" w:rsidRPr="00216BBD" w:rsidTr="00150523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Часи опалення пристосовані до використання будівлі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пристосовано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невідомо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Так</w:t>
            </w:r>
          </w:p>
        </w:tc>
      </w:tr>
      <w:tr w:rsidR="00150523" w:rsidRPr="00216BBD" w:rsidTr="00150523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Графік опалення пристосований до стандарту будівлі: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пристосовано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невідомо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Так</w:t>
            </w:r>
          </w:p>
        </w:tc>
      </w:tr>
      <w:tr w:rsidR="00150523" w:rsidRPr="00216BBD" w:rsidTr="00150523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Гідравлічний баланс системи: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незбалансована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невідомо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Так</w:t>
            </w:r>
          </w:p>
        </w:tc>
      </w:tr>
      <w:tr w:rsidR="00150523" w:rsidRPr="00216BBD" w:rsidTr="00150523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Циркуляційні насоси: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нерегульовані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 електронним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управлінням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високоефективні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насоси</w:t>
            </w:r>
          </w:p>
        </w:tc>
      </w:tr>
      <w:tr w:rsidR="00150523" w:rsidRPr="00216BBD" w:rsidTr="0015052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Ізоляція труб опалення: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відсутня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достатня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добра</w:t>
            </w:r>
          </w:p>
        </w:tc>
      </w:tr>
      <w:tr w:rsidR="00150523" w:rsidRPr="00216BBD" w:rsidTr="00150523">
        <w:trPr>
          <w:trHeight w:val="102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Система контролю та регулювання: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відсутня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складна для керування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непогано, але без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документації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централізований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контроль</w:t>
            </w:r>
          </w:p>
        </w:tc>
      </w:tr>
      <w:tr w:rsidR="00150523" w:rsidRPr="00216BBD" w:rsidTr="00150523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23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  <w:p w:rsidR="00150523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150523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150523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150523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23" w:rsidRPr="00216BBD" w:rsidRDefault="00150523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обладнання пірометр, </w:t>
            </w: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тепловізор</w:t>
            </w:r>
            <w:proofErr w:type="spellEnd"/>
          </w:p>
        </w:tc>
      </w:tr>
      <w:tr w:rsidR="00150523" w:rsidRPr="00216BBD" w:rsidTr="00150523">
        <w:trPr>
          <w:trHeight w:val="399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Балансування опалювальної </w:t>
            </w:r>
            <w:r w:rsidR="004E4666" w:rsidRPr="00150523">
              <w:rPr>
                <w:rFonts w:ascii="Arial" w:hAnsi="Arial" w:cs="Arial"/>
                <w:sz w:val="18"/>
                <w:szCs w:val="18"/>
                <w:lang w:val="uk-UA"/>
              </w:rPr>
              <w:t>системи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Заміна пошкоджених термостатичних клапанів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Нова автоматична система контролю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Встановлення замкненого резервуару для розширення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Очищення котла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 xml:space="preserve">Циклічне управління </w:t>
            </w:r>
            <w:r w:rsidR="004E4666" w:rsidRPr="00150523">
              <w:rPr>
                <w:rFonts w:ascii="Arial" w:hAnsi="Arial" w:cs="Arial"/>
                <w:sz w:val="18"/>
                <w:szCs w:val="18"/>
                <w:lang w:val="uk-UA"/>
              </w:rPr>
              <w:t>паливною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 газової засувки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 xml:space="preserve">   Утеплення труб, клапанів тощо</w:t>
            </w:r>
          </w:p>
          <w:p w:rsid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</w:t>
            </w:r>
          </w:p>
          <w:p w:rsid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Встановлення термостатичних клапанів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Ремонт</w:t>
            </w:r>
            <w:r w:rsidRPr="001505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автоматичної системи                                              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контролю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Температурна затримка</w:t>
            </w:r>
          </w:p>
          <w:p w:rsid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Регулювання пальника/котла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Новий пальник/котел </w:t>
            </w:r>
          </w:p>
          <w:p w:rsid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Зупинення циркуляції в котлах, що не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експлуатуються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Усунення протікання</w:t>
            </w:r>
          </w:p>
          <w:p w:rsidR="00150523" w:rsidRPr="00150523" w:rsidRDefault="00150523" w:rsidP="0015052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Інструкції з експлуатації і догляду</w:t>
            </w:r>
          </w:p>
          <w:p w:rsidR="00150523" w:rsidRDefault="00150523" w:rsidP="007F16A6">
            <w:pPr>
              <w:widowControl w:val="0"/>
              <w:spacing w:before="100" w:after="100" w:line="240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64780E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……………………………</w:t>
            </w:r>
          </w:p>
          <w:p w:rsidR="00150523" w:rsidRPr="0064780E" w:rsidRDefault="00150523" w:rsidP="007F16A6">
            <w:pPr>
              <w:widowControl w:val="0"/>
              <w:spacing w:before="100" w:after="100" w:line="240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64780E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……………………………</w:t>
            </w:r>
          </w:p>
        </w:tc>
      </w:tr>
    </w:tbl>
    <w:p w:rsidR="00150523" w:rsidRDefault="00150523">
      <w:pPr>
        <w:rPr>
          <w:lang w:val="uk-UA"/>
        </w:rPr>
      </w:pPr>
    </w:p>
    <w:p w:rsidR="00D9272C" w:rsidRDefault="00D9272C">
      <w:pPr>
        <w:rPr>
          <w:lang w:val="uk-UA"/>
        </w:rPr>
      </w:pPr>
    </w:p>
    <w:p w:rsidR="00D9272C" w:rsidRDefault="00D9272C">
      <w:pPr>
        <w:rPr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1952"/>
        <w:gridCol w:w="498"/>
        <w:gridCol w:w="1901"/>
        <w:gridCol w:w="213"/>
        <w:gridCol w:w="339"/>
        <w:gridCol w:w="1865"/>
        <w:gridCol w:w="610"/>
        <w:gridCol w:w="1698"/>
      </w:tblGrid>
      <w:tr w:rsidR="00D9272C" w:rsidRPr="00216BBD" w:rsidTr="00D9272C">
        <w:trPr>
          <w:trHeight w:val="585"/>
        </w:trPr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lastRenderedPageBreak/>
              <w:t>Система вентиляції</w:t>
            </w:r>
          </w:p>
        </w:tc>
      </w:tr>
      <w:tr w:rsidR="00D9272C" w:rsidRPr="00216BBD" w:rsidTr="00D9272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Стан вентиляції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Default="00D9272C" w:rsidP="007F16A6"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погано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Default="00D9272C" w:rsidP="007F16A6">
            <w:r w:rsidRPr="00D6160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прийнятно,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звичайно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D9272C" w:rsidRDefault="00D9272C" w:rsidP="007F16A6">
            <w:r w:rsidRPr="007E564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добре</w:t>
            </w:r>
          </w:p>
        </w:tc>
      </w:tr>
      <w:tr w:rsidR="00D9272C" w:rsidRPr="00216BBD" w:rsidTr="00D9272C">
        <w:trPr>
          <w:trHeight w:val="255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Система вентиляції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Default="00D9272C" w:rsidP="007F16A6"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Природна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Default="00D9272C" w:rsidP="007F16A6">
            <w:r w:rsidRPr="00D6160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Механічна витяжна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D9272C" w:rsidRDefault="00D9272C" w:rsidP="007F16A6">
            <w:r w:rsidRPr="007E564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Збалансована</w:t>
            </w:r>
          </w:p>
        </w:tc>
      </w:tr>
      <w:tr w:rsidR="00D9272C" w:rsidRPr="00216BBD" w:rsidTr="00D9272C">
        <w:trPr>
          <w:trHeight w:val="765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Якщо механічна, в якому стані двигуни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D9272C" w:rsidRDefault="00D9272C" w:rsidP="007F16A6"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погано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D9272C" w:rsidRDefault="00D9272C" w:rsidP="007F16A6">
            <w:r w:rsidRPr="00D6160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прийнятно,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звичайно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D9272C" w:rsidRDefault="00D9272C" w:rsidP="007F16A6">
            <w:r w:rsidRPr="007E564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добре</w:t>
            </w:r>
          </w:p>
        </w:tc>
      </w:tr>
      <w:tr w:rsidR="00D9272C" w:rsidRPr="00216BBD" w:rsidTr="00D9272C">
        <w:trPr>
          <w:trHeight w:val="8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  <w:p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обладнання анемометр, </w:t>
            </w: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тепловізор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енергометр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(фактичне споживання, потужність, час роботи)</w:t>
            </w:r>
          </w:p>
        </w:tc>
      </w:tr>
      <w:tr w:rsidR="00D9272C" w:rsidRPr="00216BBD" w:rsidTr="00D9272C">
        <w:trPr>
          <w:trHeight w:val="870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Балансування вентиляційних каналів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 двоступеневих вентиляторних двигунів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 теплообмінника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Очищення теплообмінника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Встановлення реле часу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Нова автоматична система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конторолю</w:t>
            </w:r>
            <w:proofErr w:type="spellEnd"/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Встановлення/заміна фільтрів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Інструкції з експлуатації і догляду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……………………………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Встановлення герметичних засувок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 нових вентиляторів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 системи вентиляції з теплообмінником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Контроль частоти обертання вентиляторів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Ремонт автоматичної системи контролю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Контроль з допомогою персонального детектора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Усунення зволожувача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…………………………………………..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</w:tc>
      </w:tr>
    </w:tbl>
    <w:p w:rsidR="00D9272C" w:rsidRDefault="00D9272C">
      <w:pPr>
        <w:rPr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2000"/>
        <w:gridCol w:w="452"/>
        <w:gridCol w:w="1684"/>
        <w:gridCol w:w="259"/>
        <w:gridCol w:w="279"/>
        <w:gridCol w:w="2048"/>
        <w:gridCol w:w="656"/>
        <w:gridCol w:w="1698"/>
      </w:tblGrid>
      <w:tr w:rsidR="00D9272C" w:rsidRPr="00216BBD" w:rsidTr="007F16A6">
        <w:trPr>
          <w:trHeight w:val="255"/>
        </w:trPr>
        <w:tc>
          <w:tcPr>
            <w:tcW w:w="90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272C" w:rsidRDefault="00D9272C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Система гарячої води</w:t>
            </w:r>
          </w:p>
          <w:p w:rsidR="00D9272C" w:rsidRPr="00216BBD" w:rsidRDefault="00D9272C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</w:tr>
      <w:tr w:rsidR="00D9272C" w:rsidRPr="00216BBD" w:rsidTr="007F16A6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Система гарячої води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Default="00D9272C" w:rsidP="007F16A6"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погано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Default="00D9272C" w:rsidP="007F16A6">
            <w:r w:rsidRPr="007801E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прийнятно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D9272C" w:rsidRDefault="00D9272C" w:rsidP="007F16A6">
            <w:r w:rsidRPr="00C11D6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добре</w:t>
            </w:r>
          </w:p>
        </w:tc>
      </w:tr>
      <w:tr w:rsidR="00D9272C" w:rsidRPr="00216BBD" w:rsidTr="007F16A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9272C" w:rsidRPr="00216BBD" w:rsidRDefault="004E4666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Виробництво га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рячої води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Default="00D9272C" w:rsidP="007F16A6"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Центральне опалення через теплообмінник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Default="00D9272C" w:rsidP="007F16A6">
            <w:r w:rsidRPr="007801E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Pr="00216BBD" w:rsidRDefault="004E4666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Пряме центральне водопоста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чання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D9272C" w:rsidRDefault="00D9272C" w:rsidP="007F16A6">
            <w:r w:rsidRPr="00C11D6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власне</w:t>
            </w:r>
          </w:p>
        </w:tc>
      </w:tr>
      <w:tr w:rsidR="00D9272C" w:rsidRPr="00216BBD" w:rsidTr="007F16A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Власне виробництво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D9272C" w:rsidRDefault="00D9272C" w:rsidP="007F16A6"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бойлери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D9272C" w:rsidRDefault="00D9272C" w:rsidP="007F16A6">
            <w:r w:rsidRPr="007801E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через теплообмінник/ буферний бак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D9272C" w:rsidRDefault="00D9272C" w:rsidP="007F16A6">
            <w:r w:rsidRPr="00C11D6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пряме </w:t>
            </w:r>
            <w:r w:rsidR="004E4666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водопоста</w:t>
            </w:r>
            <w:r w:rsidR="004E4666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чання</w:t>
            </w:r>
          </w:p>
        </w:tc>
      </w:tr>
      <w:tr w:rsidR="00D9272C" w:rsidRPr="00216BBD" w:rsidTr="007F16A6">
        <w:trPr>
          <w:trHeight w:val="11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2C" w:rsidRDefault="00D9272C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D9272C" w:rsidRPr="00216BBD" w:rsidRDefault="00D9272C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D9272C" w:rsidRPr="00216BBD" w:rsidTr="00D9272C">
        <w:trPr>
          <w:trHeight w:val="111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Водоощадні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душові насадки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Термостатичний змішувач, душ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 xml:space="preserve">    Контроль з допомогою реле часу насосу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Отримання тепла з відпрацьованої води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Утеплення труб, клапанів тощо</w:t>
            </w:r>
          </w:p>
          <w:p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Контроль душу з допомогою реле  часу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Термостатичний контроль температури гарячої води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Встановлення нового нагрівача ГВП (тепловий насос, сонячна енергія, …)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Усунення протікання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Інструкції з експлуатації і догляду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</w:r>
          </w:p>
          <w:p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………………………..……………</w:t>
            </w:r>
          </w:p>
          <w:p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………………………..……………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150523" w:rsidRDefault="00150523">
      <w:pPr>
        <w:rPr>
          <w:lang w:val="uk-UA"/>
        </w:rPr>
      </w:pPr>
    </w:p>
    <w:p w:rsidR="00D9272C" w:rsidRDefault="00D9272C">
      <w:pPr>
        <w:rPr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2000"/>
        <w:gridCol w:w="452"/>
        <w:gridCol w:w="1684"/>
        <w:gridCol w:w="415"/>
        <w:gridCol w:w="123"/>
        <w:gridCol w:w="2048"/>
        <w:gridCol w:w="656"/>
        <w:gridCol w:w="1698"/>
      </w:tblGrid>
      <w:tr w:rsidR="00D9272C" w:rsidRPr="00216BBD" w:rsidTr="00D9272C">
        <w:trPr>
          <w:trHeight w:val="255"/>
        </w:trPr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lastRenderedPageBreak/>
              <w:t>Система освітлення</w:t>
            </w:r>
          </w:p>
        </w:tc>
      </w:tr>
      <w:tr w:rsidR="00D9272C" w:rsidRPr="00216BBD" w:rsidTr="00D9272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Система освітлення: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Default="00D9272C" w:rsidP="007F16A6"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погано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Default="00D9272C" w:rsidP="007F16A6">
            <w:r w:rsidRPr="00640C0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прийнятно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D9272C" w:rsidRDefault="00D9272C" w:rsidP="007F16A6">
            <w:r w:rsidRPr="0027774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добре, достатньо</w:t>
            </w:r>
          </w:p>
        </w:tc>
      </w:tr>
      <w:tr w:rsidR="00D9272C" w:rsidRPr="00216BBD" w:rsidTr="00D9272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Тип ламп освітлення: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Default="00D9272C" w:rsidP="007F16A6"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розжарювання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Default="00D9272C" w:rsidP="007F16A6">
            <w:r w:rsidRPr="00640C0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люмінесцентні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D9272C" w:rsidRDefault="00D9272C" w:rsidP="007F16A6">
            <w:r w:rsidRPr="0027774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LED</w:t>
            </w:r>
          </w:p>
        </w:tc>
      </w:tr>
      <w:tr w:rsidR="00D9272C" w:rsidRPr="00216BBD" w:rsidTr="00D9272C">
        <w:trPr>
          <w:trHeight w:val="8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обладнання люксметр</w:t>
            </w:r>
          </w:p>
        </w:tc>
      </w:tr>
      <w:tr w:rsidR="00D9272C" w:rsidRPr="00216BBD" w:rsidTr="00D9272C">
        <w:trPr>
          <w:trHeight w:val="85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Встановлення енергоефективної системи освітлення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Встановлення автоматичної системи контролю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Інструкції з експлуатації і догляду</w:t>
            </w:r>
          </w:p>
          <w:p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……………………………….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Постійний контроль рівня освітлення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Контроль за допомогою персонального </w:t>
            </w:r>
          </w:p>
          <w:p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..</w:t>
            </w:r>
          </w:p>
          <w:p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..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..</w:t>
            </w:r>
          </w:p>
        </w:tc>
      </w:tr>
    </w:tbl>
    <w:p w:rsidR="00D9272C" w:rsidRDefault="00D9272C">
      <w:pPr>
        <w:rPr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1992"/>
        <w:gridCol w:w="480"/>
        <w:gridCol w:w="1677"/>
        <w:gridCol w:w="261"/>
        <w:gridCol w:w="277"/>
        <w:gridCol w:w="2040"/>
        <w:gridCol w:w="655"/>
        <w:gridCol w:w="1694"/>
      </w:tblGrid>
      <w:tr w:rsidR="00D9272C" w:rsidRPr="009317D3" w:rsidTr="007F16A6">
        <w:trPr>
          <w:trHeight w:val="255"/>
        </w:trPr>
        <w:tc>
          <w:tcPr>
            <w:tcW w:w="907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72C" w:rsidRPr="009317D3" w:rsidRDefault="00D9272C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9317D3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Енергоємне обладнання</w:t>
            </w:r>
          </w:p>
        </w:tc>
      </w:tr>
      <w:tr w:rsidR="00D9272C" w:rsidRPr="00216BBD" w:rsidTr="00D9272C">
        <w:trPr>
          <w:trHeight w:val="255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 наявності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Кухня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Пральня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Оргтехніка</w:t>
            </w:r>
          </w:p>
        </w:tc>
      </w:tr>
      <w:tr w:rsidR="00D9272C" w:rsidRPr="00216BBD" w:rsidTr="00D9272C">
        <w:trPr>
          <w:trHeight w:val="1050"/>
        </w:trPr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  <w:p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272C" w:rsidRPr="00216BBD" w:rsidRDefault="004E4666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Пере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лік обладнання та години роботи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 xml:space="preserve">Обладнання - </w:t>
            </w:r>
            <w:proofErr w:type="spellStart"/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енергометр</w:t>
            </w:r>
            <w:proofErr w:type="spellEnd"/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(фактичне споживання, потужність, час роботи)</w:t>
            </w:r>
          </w:p>
        </w:tc>
      </w:tr>
      <w:tr w:rsidR="00D9272C" w:rsidRPr="00216BBD" w:rsidTr="00D9272C">
        <w:trPr>
          <w:trHeight w:val="10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  <w:t xml:space="preserve">Контроль по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обмеженню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потужності</w:t>
            </w:r>
            <w:proofErr w:type="spellEnd"/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Відключення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неробочий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період</w:t>
            </w:r>
            <w:proofErr w:type="spellEnd"/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…………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…………………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Інформування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навчання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користувачів</w:t>
            </w:r>
            <w:proofErr w:type="spellEnd"/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Визначення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стандартів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класу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енергоспоживання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</w:rPr>
              <w:t xml:space="preserve">) для нового </w:t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</w:rPr>
              <w:t>обладнання</w:t>
            </w:r>
            <w:proofErr w:type="spellEnd"/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  <w:t>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  <w:t>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272C" w:rsidRPr="00150523" w:rsidRDefault="00D9272C">
      <w:pPr>
        <w:rPr>
          <w:lang w:val="uk-UA"/>
        </w:rPr>
      </w:pPr>
    </w:p>
    <w:sectPr w:rsidR="00D9272C" w:rsidRPr="0015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23"/>
    <w:rsid w:val="00150523"/>
    <w:rsid w:val="004E4666"/>
    <w:rsid w:val="005E6804"/>
    <w:rsid w:val="00D9272C"/>
    <w:rsid w:val="00E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3046"/>
  <w15:docId w15:val="{D8AFBB58-B18E-42EB-AE91-CBFF3AE6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3A58-AFDA-414F-B6CB-1A7A9736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3784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Andrii Panashchuk</cp:lastModifiedBy>
  <cp:revision>2</cp:revision>
  <dcterms:created xsi:type="dcterms:W3CDTF">2018-08-09T08:28:00Z</dcterms:created>
  <dcterms:modified xsi:type="dcterms:W3CDTF">2018-10-23T13:28:00Z</dcterms:modified>
</cp:coreProperties>
</file>