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94" w:rsidRPr="00AF4F51" w:rsidRDefault="00100D2E" w:rsidP="0099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/>
        </w:rPr>
      </w:pPr>
      <w:r w:rsidRPr="00AF4F51">
        <w:rPr>
          <w:rFonts w:ascii="Times New Roman" w:hAnsi="Times New Roman"/>
          <w:b/>
          <w:bCs/>
          <w:sz w:val="40"/>
          <w:szCs w:val="40"/>
          <w:lang w:val="uk-UA"/>
        </w:rPr>
        <w:t>Політика</w:t>
      </w:r>
    </w:p>
    <w:p w:rsidR="002A6094" w:rsidRPr="00E62CCF" w:rsidRDefault="002A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val="uk-UA"/>
        </w:rPr>
      </w:pPr>
    </w:p>
    <w:p w:rsidR="002A6094" w:rsidRPr="00AF4F51" w:rsidRDefault="00100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F4F51">
        <w:rPr>
          <w:rFonts w:ascii="Times New Roman" w:hAnsi="Times New Roman"/>
          <w:b/>
          <w:bCs/>
          <w:sz w:val="28"/>
          <w:szCs w:val="28"/>
          <w:lang w:val="uk-UA"/>
        </w:rPr>
        <w:t>виконавчого комітету Славутицької міської ради</w:t>
      </w:r>
    </w:p>
    <w:p w:rsidR="002A6094" w:rsidRPr="00AF4F51" w:rsidRDefault="00100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F4F51">
        <w:rPr>
          <w:rFonts w:ascii="Times New Roman" w:hAnsi="Times New Roman"/>
          <w:b/>
          <w:bCs/>
          <w:sz w:val="28"/>
          <w:szCs w:val="28"/>
          <w:lang w:val="uk-UA"/>
        </w:rPr>
        <w:t>в сфері енергоменеджменту та енергоефективності до 2020 року</w:t>
      </w:r>
    </w:p>
    <w:p w:rsidR="002A6094" w:rsidRPr="00AF4F51" w:rsidRDefault="002A6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A6094" w:rsidRPr="00AF4F51" w:rsidRDefault="00100D2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F4F51">
        <w:rPr>
          <w:rFonts w:ascii="Times New Roman" w:hAnsi="Times New Roman"/>
          <w:sz w:val="28"/>
          <w:szCs w:val="28"/>
          <w:lang w:val="uk-UA"/>
        </w:rPr>
        <w:t xml:space="preserve">Виконавчий комітет Славутицької міської ради, як учасник «Угоди мерів» та переможець Грантового конкурсу Європейської </w:t>
      </w:r>
      <w:r w:rsidR="00163318">
        <w:rPr>
          <w:rFonts w:ascii="Times New Roman" w:hAnsi="Times New Roman"/>
          <w:sz w:val="28"/>
          <w:szCs w:val="28"/>
          <w:lang w:val="uk-UA"/>
        </w:rPr>
        <w:t>К</w:t>
      </w:r>
      <w:r w:rsidRPr="00AF4F51">
        <w:rPr>
          <w:rFonts w:ascii="Times New Roman" w:hAnsi="Times New Roman"/>
          <w:sz w:val="28"/>
          <w:szCs w:val="28"/>
          <w:lang w:val="uk-UA"/>
        </w:rPr>
        <w:t>омісії, визначає пріоритетним напрямком розвитку м.Славутич - діяльність у сфері енергоменеджменту та енергоефективності в рамках Програми «План дій сталого енергетичного розвитку міста Славутича до 2020 року».</w:t>
      </w:r>
    </w:p>
    <w:p w:rsidR="002A6094" w:rsidRPr="00AF4F51" w:rsidRDefault="00100D2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Метою впровадження Політики в сфері енергоменеджменту та енергоефективності є скорочення викидів </w:t>
      </w:r>
      <w:r w:rsidRPr="00AF4F51">
        <w:rPr>
          <w:rFonts w:ascii="Times New Roman" w:hAnsi="Times New Roman"/>
          <w:sz w:val="28"/>
          <w:szCs w:val="28"/>
          <w:lang w:val="uk-UA"/>
        </w:rPr>
        <w:t>СО</w:t>
      </w:r>
      <w:r w:rsidRPr="00AF4F51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AF4F51">
        <w:rPr>
          <w:rFonts w:ascii="Times New Roman" w:hAnsi="Times New Roman"/>
          <w:sz w:val="28"/>
          <w:szCs w:val="28"/>
          <w:lang w:val="uk-UA"/>
        </w:rPr>
        <w:t xml:space="preserve">, зменшення об’ємів споживання природного газу, </w:t>
      </w:r>
      <w:r w:rsidR="00135233">
        <w:rPr>
          <w:rFonts w:ascii="Times New Roman" w:hAnsi="Times New Roman"/>
          <w:sz w:val="28"/>
          <w:szCs w:val="28"/>
          <w:lang w:val="uk-UA"/>
        </w:rPr>
        <w:t xml:space="preserve">водних ресурсів, </w:t>
      </w:r>
      <w:proofErr w:type="spellStart"/>
      <w:r w:rsidR="00135233" w:rsidRPr="00135233">
        <w:rPr>
          <w:rFonts w:ascii="Times New Roman" w:hAnsi="Times New Roman"/>
          <w:sz w:val="28"/>
          <w:szCs w:val="28"/>
          <w:lang w:val="uk-UA"/>
        </w:rPr>
        <w:t>електро</w:t>
      </w:r>
      <w:proofErr w:type="spellEnd"/>
      <w:r w:rsidR="00E94C5E">
        <w:rPr>
          <w:rFonts w:ascii="Times New Roman" w:hAnsi="Times New Roman"/>
          <w:sz w:val="28"/>
          <w:szCs w:val="28"/>
          <w:lang w:val="uk-UA"/>
        </w:rPr>
        <w:t>-</w:t>
      </w:r>
      <w:r w:rsidR="00135233">
        <w:rPr>
          <w:rFonts w:ascii="Times New Roman" w:hAnsi="Times New Roman"/>
          <w:sz w:val="28"/>
          <w:szCs w:val="28"/>
          <w:lang w:val="uk-UA"/>
        </w:rPr>
        <w:t xml:space="preserve"> та теплової енергії, </w:t>
      </w:r>
      <w:r w:rsidRPr="00AF4F51">
        <w:rPr>
          <w:rFonts w:ascii="Times New Roman" w:hAnsi="Times New Roman"/>
          <w:sz w:val="28"/>
          <w:szCs w:val="28"/>
          <w:lang w:val="uk-UA"/>
        </w:rPr>
        <w:t>збільшення використання відновлювальних джерел енергії, покращення екологічної ситуації в місті, зменшення витрат з міського бюджету на оплату енергоносіїв.</w:t>
      </w:r>
    </w:p>
    <w:p w:rsidR="002A6094" w:rsidRPr="00AF4F51" w:rsidRDefault="00100D2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досягнення цієї мети виконавчий комітет забезпечує проведення в </w:t>
      </w:r>
      <w:proofErr w:type="spellStart"/>
      <w:r w:rsidRPr="00AF4F5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AF4F51">
        <w:rPr>
          <w:rFonts w:ascii="Times New Roman" w:hAnsi="Times New Roman"/>
          <w:sz w:val="28"/>
          <w:szCs w:val="28"/>
          <w:lang w:val="uk-UA"/>
        </w:rPr>
        <w:t>.Славутичі</w:t>
      </w:r>
      <w:proofErr w:type="spellEnd"/>
      <w:r w:rsidRPr="00AF4F51">
        <w:rPr>
          <w:rFonts w:ascii="Times New Roman" w:hAnsi="Times New Roman"/>
          <w:sz w:val="28"/>
          <w:szCs w:val="28"/>
          <w:lang w:val="uk-UA"/>
        </w:rPr>
        <w:t xml:space="preserve"> заходів по наступним напрямкам: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>проведення енергоаудиту всіх об’єктів соціальної сфери міста;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>підвищення ефективності використання енергоресурсів;</w:t>
      </w:r>
    </w:p>
    <w:p w:rsidR="00140B98" w:rsidRPr="00140B98" w:rsidRDefault="00140B98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щоденного моніторингу споживання енергоресурсів;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 xml:space="preserve">залучення інвестицій у </w:t>
      </w:r>
      <w:proofErr w:type="spellStart"/>
      <w:r w:rsidRPr="00AF4F51">
        <w:rPr>
          <w:rFonts w:ascii="Times New Roman" w:hAnsi="Times New Roman"/>
          <w:sz w:val="28"/>
          <w:szCs w:val="28"/>
          <w:lang w:val="uk-UA"/>
        </w:rPr>
        <w:t>термомодернізацію</w:t>
      </w:r>
      <w:proofErr w:type="spellEnd"/>
      <w:r w:rsidRPr="00AF4F51">
        <w:rPr>
          <w:rFonts w:ascii="Times New Roman" w:hAnsi="Times New Roman"/>
          <w:sz w:val="28"/>
          <w:szCs w:val="28"/>
          <w:lang w:val="uk-UA"/>
        </w:rPr>
        <w:t xml:space="preserve"> будівель, інженерних мереж та обладнання комунальних підприємств - виробників комунальних послуг;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>створення механізмів енергоефективної експлуатації об’єктів комунальної власності, що виробляють та споживають енергоресурси;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>впровадження альтернативних джерел виробництва енергії, в тому числі розвиток виробництва сонячної енергії;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 xml:space="preserve">формування екологічної свідомості </w:t>
      </w:r>
      <w:proofErr w:type="spellStart"/>
      <w:r w:rsidRPr="00AF4F51">
        <w:rPr>
          <w:rFonts w:ascii="Times New Roman" w:hAnsi="Times New Roman"/>
          <w:sz w:val="28"/>
          <w:szCs w:val="28"/>
          <w:lang w:val="uk-UA"/>
        </w:rPr>
        <w:t>славутичан</w:t>
      </w:r>
      <w:proofErr w:type="spellEnd"/>
      <w:r w:rsidRPr="00AF4F51">
        <w:rPr>
          <w:rFonts w:ascii="Times New Roman" w:hAnsi="Times New Roman"/>
          <w:sz w:val="28"/>
          <w:szCs w:val="28"/>
          <w:lang w:val="uk-UA"/>
        </w:rPr>
        <w:t xml:space="preserve"> та бережного ставлення до використання енергоресурсів;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 xml:space="preserve">покращення екологічної ситуації в місті; </w:t>
      </w:r>
    </w:p>
    <w:p w:rsidR="002A6094" w:rsidRPr="00AF4F51" w:rsidRDefault="00100D2E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F4F51">
        <w:rPr>
          <w:rFonts w:ascii="Times New Roman" w:hAnsi="Times New Roman"/>
          <w:sz w:val="28"/>
          <w:szCs w:val="28"/>
          <w:lang w:val="uk-UA"/>
        </w:rPr>
        <w:t>популяризація заходів з енергозбереження серед населення міста.</w:t>
      </w:r>
    </w:p>
    <w:p w:rsidR="002A6094" w:rsidRPr="00AF4F51" w:rsidRDefault="00100D2E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4F51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AF4F51">
        <w:rPr>
          <w:rFonts w:ascii="Times New Roman" w:hAnsi="Times New Roman"/>
          <w:sz w:val="28"/>
          <w:szCs w:val="28"/>
          <w:lang w:val="uk-UA"/>
        </w:rPr>
        <w:t>Виконавчий комітет Славутицької міської ради при проведенні нового будівництва</w:t>
      </w:r>
      <w:r w:rsidR="00140B98">
        <w:rPr>
          <w:rFonts w:ascii="Times New Roman" w:hAnsi="Times New Roman"/>
          <w:sz w:val="28"/>
          <w:szCs w:val="28"/>
          <w:lang w:val="uk-UA"/>
        </w:rPr>
        <w:t>,</w:t>
      </w:r>
      <w:r w:rsidRPr="00AF4F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B98" w:rsidRPr="00AF4F51">
        <w:rPr>
          <w:rFonts w:ascii="Times New Roman" w:hAnsi="Times New Roman"/>
          <w:sz w:val="28"/>
          <w:szCs w:val="28"/>
          <w:lang w:val="uk-UA"/>
        </w:rPr>
        <w:t>реконструкцій, модернізацій</w:t>
      </w:r>
      <w:r w:rsidR="00140B98">
        <w:rPr>
          <w:rFonts w:ascii="Times New Roman" w:hAnsi="Times New Roman"/>
          <w:sz w:val="28"/>
          <w:szCs w:val="28"/>
          <w:lang w:val="uk-UA"/>
        </w:rPr>
        <w:t>,</w:t>
      </w:r>
      <w:r w:rsidR="00140B98" w:rsidRPr="00AF4F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F51">
        <w:rPr>
          <w:rFonts w:ascii="Times New Roman" w:hAnsi="Times New Roman"/>
          <w:sz w:val="28"/>
          <w:szCs w:val="28"/>
          <w:lang w:val="uk-UA"/>
        </w:rPr>
        <w:t>капітальних ремонтів тощо сприяє впровадженню енергоефективних рішень, застосуванн</w:t>
      </w:r>
      <w:r w:rsidR="00140B98">
        <w:rPr>
          <w:rFonts w:ascii="Times New Roman" w:hAnsi="Times New Roman"/>
          <w:sz w:val="28"/>
          <w:szCs w:val="28"/>
          <w:lang w:val="uk-UA"/>
        </w:rPr>
        <w:t>ю</w:t>
      </w:r>
      <w:r w:rsidRPr="00AF4F51">
        <w:rPr>
          <w:rFonts w:ascii="Times New Roman" w:hAnsi="Times New Roman"/>
          <w:sz w:val="28"/>
          <w:szCs w:val="28"/>
          <w:lang w:val="uk-UA"/>
        </w:rPr>
        <w:t xml:space="preserve"> енергоефективних матеріалів та обладнання, створює в </w:t>
      </w:r>
      <w:proofErr w:type="spellStart"/>
      <w:r w:rsidRPr="00AF4F51">
        <w:rPr>
          <w:rFonts w:ascii="Times New Roman" w:hAnsi="Times New Roman"/>
          <w:sz w:val="28"/>
          <w:szCs w:val="28"/>
          <w:lang w:val="uk-UA"/>
        </w:rPr>
        <w:t>м.Славутичі</w:t>
      </w:r>
      <w:proofErr w:type="spellEnd"/>
      <w:r w:rsidRPr="00AF4F51">
        <w:rPr>
          <w:rFonts w:ascii="Times New Roman" w:hAnsi="Times New Roman"/>
          <w:sz w:val="28"/>
          <w:szCs w:val="28"/>
          <w:lang w:val="uk-UA"/>
        </w:rPr>
        <w:t xml:space="preserve"> сприятливі умови для бережливого ставлення до споживання енергетичних та природних ресурсів.</w:t>
      </w:r>
    </w:p>
    <w:p w:rsidR="002A6094" w:rsidRPr="00AF4F51" w:rsidRDefault="002A6094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A6094" w:rsidRPr="00AF4F51" w:rsidRDefault="00100D2E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AF4F51">
        <w:rPr>
          <w:rFonts w:ascii="Times New Roman" w:hAnsi="Times New Roman"/>
          <w:sz w:val="16"/>
          <w:szCs w:val="16"/>
          <w:lang w:val="uk-UA"/>
        </w:rPr>
        <w:t>Політика розроблена в рамках реалізації</w:t>
      </w:r>
    </w:p>
    <w:p w:rsidR="002A6094" w:rsidRPr="00AF4F51" w:rsidRDefault="00100D2E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AF4F51">
        <w:rPr>
          <w:rFonts w:ascii="Times New Roman" w:hAnsi="Times New Roman"/>
          <w:sz w:val="16"/>
          <w:szCs w:val="16"/>
          <w:lang w:val="uk-UA"/>
        </w:rPr>
        <w:t xml:space="preserve">демонстраційного Грантового проекту Європейської Комісії </w:t>
      </w:r>
    </w:p>
    <w:p w:rsidR="00993B28" w:rsidRDefault="00100D2E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AF4F51">
        <w:rPr>
          <w:rFonts w:ascii="Times New Roman" w:hAnsi="Times New Roman"/>
          <w:sz w:val="16"/>
          <w:szCs w:val="16"/>
          <w:lang w:val="uk-UA"/>
        </w:rPr>
        <w:t xml:space="preserve">«Пілотний проект з реалізації Плану дій сталого енергетичного розвитку </w:t>
      </w:r>
      <w:proofErr w:type="spellStart"/>
      <w:r w:rsidRPr="00AF4F51">
        <w:rPr>
          <w:rFonts w:ascii="Times New Roman" w:hAnsi="Times New Roman"/>
          <w:sz w:val="16"/>
          <w:szCs w:val="16"/>
          <w:lang w:val="uk-UA"/>
        </w:rPr>
        <w:t>м.Славутичі</w:t>
      </w:r>
      <w:proofErr w:type="spellEnd"/>
      <w:r w:rsidRPr="00AF4F51">
        <w:rPr>
          <w:rFonts w:ascii="Times New Roman" w:hAnsi="Times New Roman"/>
          <w:sz w:val="16"/>
          <w:szCs w:val="16"/>
          <w:lang w:val="uk-UA"/>
        </w:rPr>
        <w:t xml:space="preserve"> до 2020 року — здійснення термомодернізації 2-х муніципальних об’єктів бюджетної сфери»</w:t>
      </w:r>
    </w:p>
    <w:p w:rsidR="00993B28" w:rsidRDefault="00993B28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93B28" w:rsidRPr="00993B28" w:rsidRDefault="00993B28" w:rsidP="00993B28">
      <w:pPr>
        <w:spacing w:before="80" w:after="8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3B28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993B28">
        <w:rPr>
          <w:rFonts w:ascii="Times New Roman" w:hAnsi="Times New Roman"/>
          <w:sz w:val="28"/>
          <w:szCs w:val="28"/>
          <w:lang w:val="uk-UA"/>
        </w:rPr>
        <w:tab/>
      </w:r>
      <w:r w:rsidRPr="00993B28">
        <w:rPr>
          <w:rFonts w:ascii="Times New Roman" w:hAnsi="Times New Roman"/>
          <w:sz w:val="28"/>
          <w:szCs w:val="28"/>
          <w:lang w:val="uk-UA"/>
        </w:rPr>
        <w:tab/>
      </w:r>
      <w:r w:rsidRPr="00993B28">
        <w:rPr>
          <w:rFonts w:ascii="Times New Roman" w:hAnsi="Times New Roman"/>
          <w:sz w:val="28"/>
          <w:szCs w:val="28"/>
          <w:lang w:val="uk-UA"/>
        </w:rPr>
        <w:tab/>
      </w:r>
      <w:r w:rsidRPr="00993B2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93B2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993B28">
        <w:rPr>
          <w:rFonts w:ascii="Times New Roman" w:hAnsi="Times New Roman"/>
          <w:sz w:val="28"/>
          <w:szCs w:val="28"/>
          <w:lang w:val="uk-UA"/>
        </w:rPr>
        <w:t>О.В.Скляр</w:t>
      </w:r>
      <w:proofErr w:type="spellEnd"/>
    </w:p>
    <w:sectPr w:rsidR="00993B28" w:rsidRPr="00993B28" w:rsidSect="00E62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566" w:bottom="284" w:left="1276" w:header="284" w:footer="1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67" w:rsidRDefault="00A67867" w:rsidP="002A6094">
      <w:pPr>
        <w:spacing w:after="0" w:line="240" w:lineRule="auto"/>
      </w:pPr>
      <w:r>
        <w:separator/>
      </w:r>
    </w:p>
  </w:endnote>
  <w:endnote w:type="continuationSeparator" w:id="0">
    <w:p w:rsidR="00A67867" w:rsidRDefault="00A67867" w:rsidP="002A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8C" w:rsidRDefault="00EF4F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8C" w:rsidRDefault="00EF4F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8C" w:rsidRDefault="00EF4F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67" w:rsidRDefault="00A67867" w:rsidP="002A6094">
      <w:pPr>
        <w:spacing w:after="0" w:line="240" w:lineRule="auto"/>
      </w:pPr>
      <w:r>
        <w:separator/>
      </w:r>
    </w:p>
  </w:footnote>
  <w:footnote w:type="continuationSeparator" w:id="0">
    <w:p w:rsidR="00A67867" w:rsidRDefault="00A67867" w:rsidP="002A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8C" w:rsidRDefault="00EF4F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28" w:rsidRPr="008C3230" w:rsidRDefault="00993B28" w:rsidP="00993B28">
    <w:pPr>
      <w:spacing w:after="0" w:line="240" w:lineRule="auto"/>
      <w:jc w:val="right"/>
      <w:rPr>
        <w:rFonts w:ascii="Times New Roman" w:hAnsi="Times New Roman" w:cs="Times New Roman"/>
        <w:lang w:val="uk-UA"/>
      </w:rPr>
    </w:pPr>
    <w:r>
      <w:rPr>
        <w:lang w:val="uk-UA"/>
      </w:rPr>
      <w:t xml:space="preserve">                        </w:t>
    </w:r>
    <w:r w:rsidRPr="008C3230">
      <w:rPr>
        <w:rFonts w:ascii="Times New Roman" w:hAnsi="Times New Roman" w:cs="Times New Roman"/>
        <w:sz w:val="28"/>
        <w:lang w:val="uk-UA"/>
      </w:rPr>
      <w:t>Додаток 1</w:t>
    </w:r>
  </w:p>
  <w:p w:rsidR="002A6094" w:rsidRPr="00993B28" w:rsidRDefault="00993B28" w:rsidP="00993B28">
    <w:pPr>
      <w:spacing w:after="0" w:line="240" w:lineRule="auto"/>
      <w:jc w:val="right"/>
      <w:rPr>
        <w:rFonts w:ascii="Times New Roman" w:hAnsi="Times New Roman" w:cs="Times New Roman"/>
        <w:sz w:val="28"/>
        <w:lang w:val="uk-UA"/>
      </w:rPr>
    </w:pPr>
    <w:r w:rsidRPr="00993B28">
      <w:rPr>
        <w:rFonts w:ascii="Times New Roman" w:hAnsi="Times New Roman" w:cs="Times New Roman"/>
        <w:sz w:val="28"/>
        <w:lang w:val="uk-UA"/>
      </w:rPr>
      <w:t>до ро</w:t>
    </w:r>
    <w:r w:rsidR="008F6FDB">
      <w:rPr>
        <w:rFonts w:ascii="Times New Roman" w:hAnsi="Times New Roman" w:cs="Times New Roman"/>
        <w:sz w:val="28"/>
        <w:lang w:val="uk-UA"/>
      </w:rPr>
      <w:t>з</w:t>
    </w:r>
    <w:r w:rsidRPr="00993B28">
      <w:rPr>
        <w:rFonts w:ascii="Times New Roman" w:hAnsi="Times New Roman" w:cs="Times New Roman"/>
        <w:sz w:val="28"/>
        <w:lang w:val="uk-UA"/>
      </w:rPr>
      <w:t xml:space="preserve">порядження </w:t>
    </w:r>
  </w:p>
  <w:p w:rsidR="00993B28" w:rsidRPr="00993B28" w:rsidRDefault="00993B28" w:rsidP="00993B28">
    <w:pPr>
      <w:spacing w:after="0" w:line="240" w:lineRule="auto"/>
      <w:jc w:val="right"/>
      <w:rPr>
        <w:rFonts w:ascii="Times New Roman" w:hAnsi="Times New Roman" w:cs="Times New Roman"/>
        <w:sz w:val="28"/>
        <w:lang w:val="uk-UA"/>
      </w:rPr>
    </w:pPr>
    <w:r w:rsidRPr="00993B28">
      <w:rPr>
        <w:rFonts w:ascii="Times New Roman" w:hAnsi="Times New Roman" w:cs="Times New Roman"/>
        <w:sz w:val="28"/>
        <w:lang w:val="uk-UA"/>
      </w:rPr>
      <w:t>міського голови</w:t>
    </w:r>
  </w:p>
  <w:p w:rsidR="00993B28" w:rsidRPr="00993B28" w:rsidRDefault="00E62CCF" w:rsidP="00993B28">
    <w:pPr>
      <w:spacing w:after="0" w:line="240" w:lineRule="auto"/>
      <w:jc w:val="right"/>
      <w:rPr>
        <w:rFonts w:ascii="Times New Roman" w:hAnsi="Times New Roman" w:cs="Times New Roman"/>
        <w:sz w:val="28"/>
        <w:lang w:val="uk-UA"/>
      </w:rPr>
    </w:pPr>
    <w:r w:rsidRPr="00993B28">
      <w:rPr>
        <w:rFonts w:ascii="Times New Roman" w:hAnsi="Times New Roman" w:cs="Times New Roman"/>
        <w:noProof/>
        <w:sz w:val="28"/>
        <w:lang w:eastAsia="ru-RU"/>
      </w:rPr>
      <w:drawing>
        <wp:anchor distT="152400" distB="152400" distL="152400" distR="152400" simplePos="0" relativeHeight="251658240" behindDoc="1" locked="0" layoutInCell="1" allowOverlap="1" wp14:anchorId="6723A482" wp14:editId="5D6B0FF4">
          <wp:simplePos x="0" y="0"/>
          <wp:positionH relativeFrom="page">
            <wp:posOffset>6180455</wp:posOffset>
          </wp:positionH>
          <wp:positionV relativeFrom="page">
            <wp:posOffset>1004570</wp:posOffset>
          </wp:positionV>
          <wp:extent cx="1029970" cy="675640"/>
          <wp:effectExtent l="0" t="0" r="0" b="0"/>
          <wp:wrapNone/>
          <wp:docPr id="1073741825" name="officeArt object" descr="fl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eg" descr="fl_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6756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993B28">
      <w:rPr>
        <w:rFonts w:ascii="Times New Roman" w:hAnsi="Times New Roman" w:cs="Times New Roman"/>
        <w:noProof/>
        <w:sz w:val="28"/>
        <w:lang w:eastAsia="ru-RU"/>
      </w:rPr>
      <w:drawing>
        <wp:anchor distT="152400" distB="152400" distL="152400" distR="152400" simplePos="0" relativeHeight="251659264" behindDoc="1" locked="0" layoutInCell="1" allowOverlap="1" wp14:anchorId="6F4FDFBA" wp14:editId="6646C579">
          <wp:simplePos x="0" y="0"/>
          <wp:positionH relativeFrom="page">
            <wp:posOffset>2952115</wp:posOffset>
          </wp:positionH>
          <wp:positionV relativeFrom="page">
            <wp:posOffset>1155065</wp:posOffset>
          </wp:positionV>
          <wp:extent cx="1828800" cy="532130"/>
          <wp:effectExtent l="0" t="0" r="0" b="0"/>
          <wp:wrapNone/>
          <wp:docPr id="1073741826" name="officeArt object" descr="Лого Судеп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Лого Судеп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3027" t="28252" r="3136" b="35426"/>
                  <a:stretch>
                    <a:fillRect/>
                  </a:stretch>
                </pic:blipFill>
                <pic:spPr>
                  <a:xfrm>
                    <a:off x="0" y="0"/>
                    <a:ext cx="1828800" cy="532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993B28">
      <w:rPr>
        <w:rFonts w:ascii="Times New Roman" w:hAnsi="Times New Roman" w:cs="Times New Roman"/>
        <w:noProof/>
        <w:sz w:val="28"/>
        <w:lang w:eastAsia="ru-RU"/>
      </w:rPr>
      <w:drawing>
        <wp:anchor distT="152400" distB="152400" distL="152400" distR="152400" simplePos="0" relativeHeight="251660288" behindDoc="1" locked="0" layoutInCell="1" allowOverlap="1" wp14:anchorId="4412AA2B" wp14:editId="1B170D17">
          <wp:simplePos x="0" y="0"/>
          <wp:positionH relativeFrom="page">
            <wp:posOffset>490220</wp:posOffset>
          </wp:positionH>
          <wp:positionV relativeFrom="page">
            <wp:posOffset>1017905</wp:posOffset>
          </wp:positionV>
          <wp:extent cx="1022350" cy="667385"/>
          <wp:effectExtent l="0" t="0" r="0" b="0"/>
          <wp:wrapNone/>
          <wp:docPr id="1073741827" name="officeArt object" descr="fl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eg" descr="fl_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667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93B28" w:rsidRPr="00993B28">
      <w:rPr>
        <w:rFonts w:ascii="Times New Roman" w:hAnsi="Times New Roman" w:cs="Times New Roman"/>
        <w:sz w:val="28"/>
        <w:lang w:val="uk-UA"/>
      </w:rPr>
      <w:t xml:space="preserve">від 30.06.2017 </w:t>
    </w:r>
    <w:r w:rsidR="00EF4F8C">
      <w:rPr>
        <w:rFonts w:ascii="Times New Roman" w:hAnsi="Times New Roman" w:cs="Times New Roman"/>
        <w:sz w:val="28"/>
        <w:lang w:val="uk-UA"/>
      </w:rPr>
      <w:t xml:space="preserve">  </w:t>
    </w:r>
    <w:r w:rsidR="00993B28" w:rsidRPr="00993B28">
      <w:rPr>
        <w:rFonts w:ascii="Times New Roman" w:hAnsi="Times New Roman" w:cs="Times New Roman"/>
        <w:sz w:val="28"/>
        <w:lang w:val="uk-UA"/>
      </w:rPr>
      <w:t>№</w:t>
    </w:r>
    <w:bookmarkStart w:id="0" w:name="_GoBack"/>
    <w:bookmarkEnd w:id="0"/>
    <w:r w:rsidR="00993B28" w:rsidRPr="00EF4F8C">
      <w:rPr>
        <w:rFonts w:ascii="Times New Roman" w:hAnsi="Times New Roman" w:cs="Times New Roman"/>
        <w:sz w:val="28"/>
        <w:lang w:val="uk-UA"/>
      </w:rPr>
      <w:t>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8C" w:rsidRDefault="00EF4F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A9F"/>
    <w:multiLevelType w:val="hybridMultilevel"/>
    <w:tmpl w:val="340E5138"/>
    <w:numStyleLink w:val="a"/>
  </w:abstractNum>
  <w:abstractNum w:abstractNumId="1">
    <w:nsid w:val="57C44A14"/>
    <w:multiLevelType w:val="hybridMultilevel"/>
    <w:tmpl w:val="340E5138"/>
    <w:styleLink w:val="a"/>
    <w:lvl w:ilvl="0" w:tplc="258258D6">
      <w:start w:val="1"/>
      <w:numFmt w:val="bullet"/>
      <w:lvlText w:val="-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67AA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460566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D4B236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AAA6C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26B10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29062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C6AEA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8C3B08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6094"/>
    <w:rsid w:val="00100D2E"/>
    <w:rsid w:val="00135233"/>
    <w:rsid w:val="00140B98"/>
    <w:rsid w:val="00163318"/>
    <w:rsid w:val="00191BE0"/>
    <w:rsid w:val="00292E43"/>
    <w:rsid w:val="002A6094"/>
    <w:rsid w:val="005D5187"/>
    <w:rsid w:val="008C3230"/>
    <w:rsid w:val="008F15FD"/>
    <w:rsid w:val="008F6FDB"/>
    <w:rsid w:val="00993B28"/>
    <w:rsid w:val="00A00D60"/>
    <w:rsid w:val="00A67867"/>
    <w:rsid w:val="00AF4F51"/>
    <w:rsid w:val="00AF704C"/>
    <w:rsid w:val="00B16215"/>
    <w:rsid w:val="00DF7E83"/>
    <w:rsid w:val="00E62CCF"/>
    <w:rsid w:val="00E94C5E"/>
    <w:rsid w:val="00E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2A609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A6094"/>
    <w:rPr>
      <w:u w:val="single"/>
    </w:rPr>
  </w:style>
  <w:style w:type="table" w:customStyle="1" w:styleId="TableNormal">
    <w:name w:val="Table Normal"/>
    <w:rsid w:val="002A60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2A6094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6">
    <w:name w:val="footer"/>
    <w:link w:val="a7"/>
    <w:rsid w:val="002A6094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a">
    <w:name w:val="Пункты"/>
    <w:rsid w:val="002A6094"/>
    <w:pPr>
      <w:numPr>
        <w:numId w:val="1"/>
      </w:numPr>
    </w:pPr>
  </w:style>
  <w:style w:type="character" w:customStyle="1" w:styleId="a7">
    <w:name w:val="Нижний колонтитул Знак"/>
    <w:basedOn w:val="a1"/>
    <w:link w:val="a6"/>
    <w:rsid w:val="00993B28"/>
    <w:rPr>
      <w:rFonts w:ascii="Calibri" w:eastAsia="Calibri" w:hAnsi="Calibri" w:cs="Calibri"/>
      <w:color w:val="000000"/>
      <w:sz w:val="22"/>
      <w:szCs w:val="22"/>
      <w:u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linax</dc:creator>
  <cp:lastModifiedBy>zhgala</cp:lastModifiedBy>
  <cp:revision>12</cp:revision>
  <dcterms:created xsi:type="dcterms:W3CDTF">2017-03-24T08:59:00Z</dcterms:created>
  <dcterms:modified xsi:type="dcterms:W3CDTF">2017-07-26T08:31:00Z</dcterms:modified>
</cp:coreProperties>
</file>